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E9" w:rsidRDefault="002339E9" w:rsidP="002339E9">
      <w:pPr>
        <w:jc w:val="center"/>
        <w:rPr>
          <w:b/>
          <w:sz w:val="32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28725" cy="41910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339E9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                    </w:t>
      </w:r>
      <w:r w:rsidRPr="00A22E72">
        <w:rPr>
          <w:b/>
          <w:sz w:val="32"/>
        </w:rPr>
        <w:t>DIOCESAN LEARNING AND TEACHING</w:t>
      </w:r>
      <w:r w:rsidR="00E34D67">
        <w:rPr>
          <w:b/>
          <w:sz w:val="32"/>
        </w:rPr>
        <w:t xml:space="preserve"> FRAMEWORK</w:t>
      </w:r>
    </w:p>
    <w:p w:rsidR="002339E9" w:rsidRPr="00C567C2" w:rsidRDefault="002339E9" w:rsidP="002339E9">
      <w:pPr>
        <w:jc w:val="center"/>
        <w:rPr>
          <w:b/>
          <w:color w:val="365F91" w:themeColor="accent1" w:themeShade="BF"/>
          <w:sz w:val="32"/>
        </w:rPr>
      </w:pPr>
      <w:r>
        <w:rPr>
          <w:b/>
          <w:sz w:val="32"/>
        </w:rPr>
        <w:t xml:space="preserve">               </w:t>
      </w:r>
      <w:r w:rsidR="0026091C" w:rsidRPr="00C567C2">
        <w:rPr>
          <w:b/>
          <w:color w:val="365F91" w:themeColor="accent1" w:themeShade="BF"/>
          <w:sz w:val="32"/>
        </w:rPr>
        <w:t>SIGNIFICANCE DIMENSION</w:t>
      </w:r>
    </w:p>
    <w:p w:rsidR="002339E9" w:rsidRDefault="002339E9" w:rsidP="002339E9">
      <w:pPr>
        <w:pStyle w:val="Caption"/>
        <w:keepNext/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13324"/>
      </w:tblGrid>
      <w:tr w:rsidR="002339E9">
        <w:trPr>
          <w:trHeight w:val="333"/>
        </w:trPr>
        <w:tc>
          <w:tcPr>
            <w:tcW w:w="2127" w:type="dxa"/>
          </w:tcPr>
          <w:p w:rsidR="00E34D67" w:rsidRDefault="00E34D67" w:rsidP="00E34D67">
            <w:pPr>
              <w:rPr>
                <w:b/>
              </w:rPr>
            </w:pPr>
          </w:p>
          <w:p w:rsidR="002339E9" w:rsidRPr="00E34D67" w:rsidRDefault="002339E9" w:rsidP="00E34D67">
            <w:pPr>
              <w:rPr>
                <w:b/>
              </w:rPr>
            </w:pPr>
            <w:r w:rsidRPr="00E34D67">
              <w:rPr>
                <w:b/>
              </w:rPr>
              <w:t>Element</w:t>
            </w:r>
          </w:p>
        </w:tc>
        <w:tc>
          <w:tcPr>
            <w:tcW w:w="13324" w:type="dxa"/>
          </w:tcPr>
          <w:p w:rsidR="002339E9" w:rsidRPr="00E34D67" w:rsidRDefault="002339E9" w:rsidP="00E82EE8">
            <w:pPr>
              <w:jc w:val="center"/>
              <w:rPr>
                <w:b/>
              </w:rPr>
            </w:pPr>
          </w:p>
          <w:p w:rsidR="002339E9" w:rsidRPr="00E34D67" w:rsidRDefault="002339E9" w:rsidP="00E34D67">
            <w:pPr>
              <w:jc w:val="center"/>
              <w:rPr>
                <w:b/>
              </w:rPr>
            </w:pPr>
            <w:r w:rsidRPr="00E34D67">
              <w:rPr>
                <w:b/>
              </w:rPr>
              <w:t>Key Features</w:t>
            </w:r>
          </w:p>
        </w:tc>
      </w:tr>
      <w:tr w:rsidR="002339E9">
        <w:trPr>
          <w:trHeight w:val="1118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2339E9" w:rsidRDefault="002339E9" w:rsidP="00E82EE8"/>
          <w:p w:rsidR="002339E9" w:rsidRPr="002A5FAC" w:rsidRDefault="0026091C" w:rsidP="00E82EE8">
            <w:r>
              <w:t>Background Knowledge</w:t>
            </w:r>
          </w:p>
        </w:tc>
        <w:tc>
          <w:tcPr>
            <w:tcW w:w="13324" w:type="dxa"/>
          </w:tcPr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E34D67">
            <w:pPr>
              <w:tabs>
                <w:tab w:val="num" w:pos="519"/>
              </w:tabs>
            </w:pPr>
          </w:p>
        </w:tc>
      </w:tr>
      <w:tr w:rsidR="002339E9">
        <w:trPr>
          <w:trHeight w:val="1152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BC3E9B" w:rsidRDefault="00BC3E9B" w:rsidP="00E82EE8"/>
          <w:p w:rsidR="002339E9" w:rsidRPr="002A5FAC" w:rsidRDefault="0026091C" w:rsidP="00E82EE8">
            <w:r>
              <w:t>Cultural Knowledge</w:t>
            </w:r>
          </w:p>
        </w:tc>
        <w:tc>
          <w:tcPr>
            <w:tcW w:w="13324" w:type="dxa"/>
          </w:tcPr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</w:tc>
      </w:tr>
      <w:tr w:rsidR="002339E9">
        <w:trPr>
          <w:trHeight w:val="1112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BC3E9B" w:rsidRDefault="00BC3E9B" w:rsidP="00E82EE8"/>
          <w:p w:rsidR="002339E9" w:rsidRPr="002A5FAC" w:rsidRDefault="0026091C" w:rsidP="00E82EE8">
            <w:r>
              <w:t>Knowledge integration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150"/>
        </w:trPr>
        <w:tc>
          <w:tcPr>
            <w:tcW w:w="2127" w:type="dxa"/>
          </w:tcPr>
          <w:p w:rsidR="002339E9" w:rsidRDefault="002339E9" w:rsidP="00E82EE8">
            <w:pPr>
              <w:rPr>
                <w:sz w:val="16"/>
                <w:szCs w:val="16"/>
              </w:rPr>
            </w:pPr>
          </w:p>
          <w:p w:rsidR="00BC3E9B" w:rsidRDefault="00BC3E9B" w:rsidP="00E82EE8">
            <w:pPr>
              <w:rPr>
                <w:szCs w:val="16"/>
              </w:rPr>
            </w:pPr>
          </w:p>
          <w:p w:rsidR="002339E9" w:rsidRPr="002339E9" w:rsidRDefault="0026091C" w:rsidP="00E82EE8">
            <w:pPr>
              <w:rPr>
                <w:szCs w:val="16"/>
              </w:rPr>
            </w:pPr>
            <w:r>
              <w:rPr>
                <w:szCs w:val="16"/>
              </w:rPr>
              <w:t>Inclusivity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124"/>
        </w:trPr>
        <w:tc>
          <w:tcPr>
            <w:tcW w:w="2127" w:type="dxa"/>
          </w:tcPr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6091C" w:rsidP="00E82EE8">
            <w:pPr>
              <w:rPr>
                <w:szCs w:val="16"/>
              </w:rPr>
            </w:pPr>
            <w:r>
              <w:rPr>
                <w:szCs w:val="16"/>
              </w:rPr>
              <w:t>Connectedness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387"/>
        </w:trPr>
        <w:tc>
          <w:tcPr>
            <w:tcW w:w="2127" w:type="dxa"/>
          </w:tcPr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6091C" w:rsidP="00E82EE8">
            <w:pPr>
              <w:rPr>
                <w:szCs w:val="16"/>
              </w:rPr>
            </w:pPr>
            <w:r>
              <w:rPr>
                <w:szCs w:val="16"/>
              </w:rPr>
              <w:t>Narrative</w:t>
            </w:r>
            <w:r w:rsidR="0098702C">
              <w:rPr>
                <w:szCs w:val="16"/>
              </w:rPr>
              <w:t xml:space="preserve"> </w:t>
            </w:r>
          </w:p>
        </w:tc>
        <w:tc>
          <w:tcPr>
            <w:tcW w:w="13324" w:type="dxa"/>
          </w:tcPr>
          <w:p w:rsidR="002339E9" w:rsidRDefault="002339E9" w:rsidP="002339E9"/>
        </w:tc>
      </w:tr>
    </w:tbl>
    <w:p w:rsidR="00195BF3" w:rsidRDefault="00526268"/>
    <w:sectPr w:rsidR="00195BF3" w:rsidSect="00E34D67">
      <w:pgSz w:w="16838" w:h="11899" w:orient="landscape"/>
      <w:pgMar w:top="1134" w:right="1134" w:bottom="1134" w:left="1134" w:header="567" w:footer="567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D6C8D"/>
    <w:multiLevelType w:val="hybridMultilevel"/>
    <w:tmpl w:val="6F745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39E9"/>
    <w:rsid w:val="000D0DDA"/>
    <w:rsid w:val="002339E9"/>
    <w:rsid w:val="0026091C"/>
    <w:rsid w:val="00434019"/>
    <w:rsid w:val="00526268"/>
    <w:rsid w:val="0069537F"/>
    <w:rsid w:val="00795DF6"/>
    <w:rsid w:val="008B3FC2"/>
    <w:rsid w:val="0098702C"/>
    <w:rsid w:val="00B74207"/>
    <w:rsid w:val="00BC3E9B"/>
    <w:rsid w:val="00C34793"/>
    <w:rsid w:val="00C567C2"/>
    <w:rsid w:val="00E34D67"/>
    <w:rsid w:val="00FF1ACD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9E9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2339E9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33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9E9"/>
    <w:rPr>
      <w:rFonts w:ascii="Times New Roman" w:eastAsia="Times New Roman" w:hAnsi="Times New Roman" w:cs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339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39E9"/>
    <w:rPr>
      <w:rFonts w:ascii="Times New Roman" w:eastAsia="Times New Roman" w:hAnsi="Times New Roman" w:cs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Macintosh Word</Application>
  <DocSecurity>0</DocSecurity>
  <Lines>1</Lines>
  <Paragraphs>1</Paragraphs>
  <ScaleCrop>false</ScaleCrop>
  <Company>Diocese of Wollongong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Rasheeda Flight</dc:creator>
  <cp:keywords/>
  <cp:lastModifiedBy>Rasheeda Flight</cp:lastModifiedBy>
  <cp:revision>2</cp:revision>
  <cp:lastPrinted>2010-05-13T01:48:00Z</cp:lastPrinted>
  <dcterms:created xsi:type="dcterms:W3CDTF">2010-07-07T23:09:00Z</dcterms:created>
  <dcterms:modified xsi:type="dcterms:W3CDTF">2010-07-07T23:09:00Z</dcterms:modified>
</cp:coreProperties>
</file>